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40" w:lineRule="auto"/>
        <w:rPr/>
      </w:pPr>
      <w:r w:rsidDel="00000000" w:rsidR="00000000" w:rsidRPr="00000000">
        <w:rPr>
          <w:b w:val="1"/>
          <w:bCs w:val="1"/>
          <w:rtl w:val="0"/>
        </w:rPr>
        <w:t xml:space="preserve">TÄIENDUSKOOLITUSASUTUS</w:t>
        <w:br w:type="textWrapping"/>
        <w:t xml:space="preserve">sihtasutus Andrei Gritskov Foundation</w:t>
        <w:br w:type="textWrapping"/>
        <w:t xml:space="preserve">Registrikood 90009720 | EHISe ID 2144285</w:t>
        <w:br w:type="textWrapping"/>
        <w:t xml:space="preserve">Kaubamärk Estonian StartUp School</w:t>
      </w:r>
      <w:r w:rsidDel="00000000" w:rsidR="00000000" w:rsidRPr="00000000">
        <w:rPr>
          <w:rtl w:val="0"/>
        </w:rPr>
      </w:r>
    </w:p>
    <w:tbl>
      <w:tblPr>
        <w:tblStyle w:val="Table1"/>
        <w:tblW w:w="9576.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608"/>
        <w:gridCol w:w="4968"/>
        <w:tblGridChange w:id="0">
          <w:tblGrid>
            <w:gridCol w:w="4608"/>
            <w:gridCol w:w="4968"/>
          </w:tblGrid>
        </w:tblGridChange>
      </w:tblGrid>
      <w:tr>
        <w:trPr>
          <w:cantSplit w:val="0"/>
          <w:tblHeader w:val="0"/>
        </w:trPr>
        <w:tc>
          <w:tcPr>
            <w:tcMar>
              <w:top w:w="0.0" w:type="dxa"/>
              <w:bottom w:w="0.0" w:type="dxa"/>
            </w:tcMar>
          </w:tcPr>
          <w:p w:rsidR="00000000" w:rsidDel="00000000" w:rsidP="00000000" w:rsidRDefault="00000000" w:rsidRPr="00000000" w14:paraId="00000002">
            <w:pPr>
              <w:spacing w:after="20" w:lineRule="auto"/>
              <w:jc w:val="left"/>
              <w:rPr/>
            </w:pPr>
            <w:r w:rsidDel="00000000" w:rsidR="00000000" w:rsidRPr="00000000">
              <w:rPr>
                <w:rFonts w:ascii="Arial" w:cs="Arial" w:eastAsia="Arial" w:hAnsi="Arial"/>
                <w:b w:val="1"/>
                <w:bCs w:val="1"/>
                <w:sz w:val="21"/>
                <w:szCs w:val="21"/>
                <w:rtl w:val="0"/>
              </w:rPr>
              <w:t xml:space="preserve">KOOSTAJA</w:t>
            </w:r>
            <w:r w:rsidDel="00000000" w:rsidR="00000000" w:rsidRPr="00000000">
              <w:rPr>
                <w:rtl w:val="0"/>
              </w:rPr>
            </w:r>
          </w:p>
          <w:p w:rsidR="00000000" w:rsidDel="00000000" w:rsidP="00000000" w:rsidRDefault="00000000" w:rsidRPr="00000000" w14:paraId="00000003">
            <w:pPr>
              <w:spacing w:after="20" w:lineRule="auto"/>
              <w:jc w:val="left"/>
              <w:rPr/>
            </w:pPr>
            <w:r w:rsidDel="00000000" w:rsidR="00000000" w:rsidRPr="00000000">
              <w:rPr>
                <w:rFonts w:ascii="Arial" w:cs="Arial" w:eastAsia="Arial" w:hAnsi="Arial"/>
                <w:b w:val="0"/>
                <w:bCs w:val="0"/>
                <w:sz w:val="21"/>
                <w:szCs w:val="21"/>
                <w:rtl w:val="0"/>
              </w:rPr>
              <w:t xml:space="preserve">Dr. h.c. Andrei Gritskov, MBA</w:t>
            </w:r>
            <w:r w:rsidDel="00000000" w:rsidR="00000000" w:rsidRPr="00000000">
              <w:rPr>
                <w:rtl w:val="0"/>
              </w:rPr>
            </w:r>
          </w:p>
          <w:p w:rsidR="00000000" w:rsidDel="00000000" w:rsidP="00000000" w:rsidRDefault="00000000" w:rsidRPr="00000000" w14:paraId="00000004">
            <w:pPr>
              <w:spacing w:after="20" w:lineRule="auto"/>
              <w:jc w:val="left"/>
              <w:rPr/>
            </w:pPr>
            <w:r w:rsidDel="00000000" w:rsidR="00000000" w:rsidRPr="00000000">
              <w:rPr>
                <w:rFonts w:ascii="Arial" w:cs="Arial" w:eastAsia="Arial" w:hAnsi="Arial"/>
                <w:b w:val="0"/>
                <w:bCs w:val="0"/>
                <w:sz w:val="21"/>
                <w:szCs w:val="21"/>
                <w:rtl w:val="0"/>
              </w:rPr>
              <w:t xml:space="preserve">allkiri /digitaal/</w:t>
            </w:r>
            <w:r w:rsidDel="00000000" w:rsidR="00000000" w:rsidRPr="00000000">
              <w:rPr>
                <w:rtl w:val="0"/>
              </w:rPr>
            </w:r>
          </w:p>
          <w:p w:rsidR="00000000" w:rsidDel="00000000" w:rsidP="00000000" w:rsidRDefault="00000000" w:rsidRPr="00000000" w14:paraId="00000005">
            <w:pPr>
              <w:spacing w:after="20" w:lineRule="auto"/>
              <w:jc w:val="left"/>
              <w:rPr/>
            </w:pPr>
            <w:r w:rsidDel="00000000" w:rsidR="00000000" w:rsidRPr="00000000">
              <w:rPr>
                <w:rFonts w:ascii="Arial" w:cs="Arial" w:eastAsia="Arial" w:hAnsi="Arial"/>
                <w:b w:val="0"/>
                <w:bCs w:val="0"/>
                <w:sz w:val="21"/>
                <w:szCs w:val="21"/>
                <w:rtl w:val="0"/>
              </w:rPr>
              <w:t xml:space="preserve">kuupäev 08.09.2026</w:t>
            </w:r>
            <w:r w:rsidDel="00000000" w:rsidR="00000000" w:rsidRPr="00000000">
              <w:rPr>
                <w:rtl w:val="0"/>
              </w:rPr>
            </w:r>
          </w:p>
        </w:tc>
        <w:tc>
          <w:tcPr>
            <w:tcMar>
              <w:top w:w="0.0" w:type="dxa"/>
              <w:bottom w:w="0.0" w:type="dxa"/>
            </w:tcMar>
          </w:tcPr>
          <w:p w:rsidR="00000000" w:rsidDel="00000000" w:rsidP="00000000" w:rsidRDefault="00000000" w:rsidRPr="00000000" w14:paraId="00000006">
            <w:pPr>
              <w:spacing w:after="20" w:lineRule="auto"/>
              <w:jc w:val="right"/>
              <w:rPr/>
            </w:pPr>
            <w:r w:rsidDel="00000000" w:rsidR="00000000" w:rsidRPr="00000000">
              <w:rPr>
                <w:rFonts w:ascii="Arial" w:cs="Arial" w:eastAsia="Arial" w:hAnsi="Arial"/>
                <w:b w:val="1"/>
                <w:bCs w:val="1"/>
                <w:sz w:val="21"/>
                <w:szCs w:val="21"/>
                <w:rtl w:val="0"/>
              </w:rPr>
              <w:t xml:space="preserve">KINNITAN</w:t>
            </w:r>
            <w:r w:rsidDel="00000000" w:rsidR="00000000" w:rsidRPr="00000000">
              <w:rPr>
                <w:rtl w:val="0"/>
              </w:rPr>
            </w:r>
          </w:p>
          <w:p w:rsidR="00000000" w:rsidDel="00000000" w:rsidP="00000000" w:rsidRDefault="00000000" w:rsidRPr="00000000" w14:paraId="00000007">
            <w:pPr>
              <w:spacing w:after="20" w:lineRule="auto"/>
              <w:jc w:val="right"/>
              <w:rPr/>
            </w:pPr>
            <w:r w:rsidDel="00000000" w:rsidR="00000000" w:rsidRPr="00000000">
              <w:rPr>
                <w:rFonts w:ascii="Arial" w:cs="Arial" w:eastAsia="Arial" w:hAnsi="Arial"/>
                <w:b w:val="0"/>
                <w:bCs w:val="0"/>
                <w:sz w:val="21"/>
                <w:szCs w:val="21"/>
                <w:rtl w:val="0"/>
              </w:rPr>
              <w:t xml:space="preserve">Kinnitatud direktori Andrei Gritskov poolt 08.09.2026, Tallinn</w:t>
            </w:r>
            <w:r w:rsidDel="00000000" w:rsidR="00000000" w:rsidRPr="00000000">
              <w:rPr>
                <w:rtl w:val="0"/>
              </w:rPr>
            </w:r>
          </w:p>
          <w:p w:rsidR="00000000" w:rsidDel="00000000" w:rsidP="00000000" w:rsidRDefault="00000000" w:rsidRPr="00000000" w14:paraId="00000008">
            <w:pPr>
              <w:spacing w:after="20" w:lineRule="auto"/>
              <w:jc w:val="right"/>
              <w:rPr/>
            </w:pPr>
            <w:r w:rsidDel="00000000" w:rsidR="00000000" w:rsidRPr="00000000">
              <w:rPr>
                <w:rFonts w:ascii="Arial" w:cs="Arial" w:eastAsia="Arial" w:hAnsi="Arial"/>
                <w:b w:val="0"/>
                <w:bCs w:val="0"/>
                <w:sz w:val="21"/>
                <w:szCs w:val="21"/>
                <w:rtl w:val="0"/>
              </w:rPr>
              <w:t xml:space="preserve">allkiri /digitaal/</w:t>
            </w:r>
            <w:r w:rsidDel="00000000" w:rsidR="00000000" w:rsidRPr="00000000">
              <w:rPr>
                <w:rtl w:val="0"/>
              </w:rPr>
            </w:r>
          </w:p>
          <w:p w:rsidR="00000000" w:rsidDel="00000000" w:rsidP="00000000" w:rsidRDefault="00000000" w:rsidRPr="00000000" w14:paraId="00000009">
            <w:pPr>
              <w:spacing w:after="20" w:lineRule="auto"/>
              <w:jc w:val="right"/>
              <w:rPr/>
            </w:pPr>
            <w:r w:rsidDel="00000000" w:rsidR="00000000" w:rsidRPr="00000000">
              <w:rPr>
                <w:rFonts w:ascii="Arial" w:cs="Arial" w:eastAsia="Arial" w:hAnsi="Arial"/>
                <w:b w:val="0"/>
                <w:bCs w:val="0"/>
                <w:sz w:val="21"/>
                <w:szCs w:val="21"/>
                <w:rtl w:val="0"/>
              </w:rPr>
              <w:t xml:space="preserve">kuupäev 08.09.2026</w:t>
            </w:r>
            <w:r w:rsidDel="00000000" w:rsidR="00000000" w:rsidRPr="00000000">
              <w:rPr>
                <w:rtl w:val="0"/>
              </w:rPr>
            </w:r>
          </w:p>
        </w:tc>
      </w:tr>
    </w:tbl>
    <w:p w:rsidR="00000000" w:rsidDel="00000000" w:rsidP="00000000" w:rsidRDefault="00000000" w:rsidRPr="00000000" w14:paraId="0000000A">
      <w:pPr>
        <w:spacing w:after="180" w:lineRule="auto"/>
        <w:jc w:val="right"/>
        <w:rPr/>
      </w:pPr>
      <w:r w:rsidDel="00000000" w:rsidR="00000000" w:rsidRPr="00000000">
        <w:rPr>
          <w:sz w:val="19"/>
          <w:szCs w:val="19"/>
          <w:rtl w:val="0"/>
        </w:rPr>
        <w:t xml:space="preserve">Õppekava versioon 1.1</w:t>
        <w:br w:type="textWrapping"/>
        <w:t xml:space="preserve">Kinnitamise kuupäev 08.09.2026</w:t>
      </w:r>
      <w:r w:rsidDel="00000000" w:rsidR="00000000" w:rsidRPr="00000000">
        <w:rPr>
          <w:rtl w:val="0"/>
        </w:rPr>
      </w:r>
    </w:p>
    <w:p w:rsidR="00000000" w:rsidDel="00000000" w:rsidP="00000000" w:rsidRDefault="00000000" w:rsidRPr="00000000" w14:paraId="0000000B">
      <w:pPr>
        <w:pStyle w:val="Title"/>
        <w:jc w:val="left"/>
        <w:rPr/>
      </w:pPr>
      <w:r w:rsidDel="00000000" w:rsidR="00000000" w:rsidRPr="00000000">
        <w:rPr>
          <w:rtl w:val="0"/>
        </w:rPr>
        <w:t xml:space="preserve">Digiturundus ja tehisintellekt</w:t>
      </w:r>
    </w:p>
    <w:p w:rsidR="00000000" w:rsidDel="00000000" w:rsidP="00000000" w:rsidRDefault="00000000" w:rsidRPr="00000000" w14:paraId="0000000C">
      <w:pPr>
        <w:spacing w:after="160" w:lineRule="auto"/>
        <w:rPr/>
      </w:pPr>
      <w:r w:rsidDel="00000000" w:rsidR="00000000" w:rsidRPr="00000000">
        <w:rPr>
          <w:b w:val="1"/>
          <w:bCs w:val="1"/>
          <w:sz w:val="24"/>
          <w:szCs w:val="24"/>
          <w:rtl w:val="0"/>
        </w:rPr>
        <w:t xml:space="preserve">TÄIENDUSKOOLITUSE ÕPPEKAVA</w:t>
      </w:r>
      <w:r w:rsidDel="00000000" w:rsidR="00000000" w:rsidRPr="00000000">
        <w:rPr>
          <w:rtl w:val="0"/>
        </w:rPr>
      </w:r>
    </w:p>
    <w:p w:rsidR="00000000" w:rsidDel="00000000" w:rsidP="00000000" w:rsidRDefault="00000000" w:rsidRPr="00000000" w14:paraId="0000000D">
      <w:pPr>
        <w:spacing w:after="200" w:lineRule="auto"/>
        <w:rPr/>
      </w:pPr>
      <w:r w:rsidDel="00000000" w:rsidR="00000000" w:rsidRPr="00000000">
        <w:rPr>
          <w:rtl w:val="0"/>
        </w:rPr>
        <w:t xml:space="preserve">Kursus annab täiskasvanud õppijale praktilise ja sihtrühmale sobiva aluse digiturunduse tervikprotsessi mõistmiseks ning tehisintellekti vastutustundlikuks kasutamiseks sihtrühma analüüsimisel, sisu loomisel, kampaania kavandamisel, automatiseerimise modelleerimisel ja tulemuste hindamisel.</w:t>
      </w:r>
    </w:p>
    <w:tbl>
      <w:tblPr>
        <w:tblStyle w:val="Table2"/>
        <w:tblW w:w="9576.0" w:type="dxa"/>
        <w:jc w:val="center"/>
        <w:tblLayout w:type="fixed"/>
        <w:tblLook w:val="0400"/>
      </w:tblPr>
      <w:tblGrid>
        <w:gridCol w:w="2448"/>
        <w:gridCol w:w="7128"/>
        <w:tblGridChange w:id="0">
          <w:tblGrid>
            <w:gridCol w:w="2448"/>
            <w:gridCol w:w="7128"/>
          </w:tblGrid>
        </w:tblGridChange>
      </w:tblGrid>
      <w:tr>
        <w:trPr>
          <w:cantSplit w:val="0"/>
          <w:tblHeader w:val="1"/>
        </w:trPr>
        <w:tc>
          <w:tcPr>
            <w:tcBorders>
              <w:top w:color="d9d9d9" w:space="0" w:sz="6" w:val="single"/>
              <w:left w:color="d9d9d9" w:space="0" w:sz="6" w:val="single"/>
              <w:bottom w:color="d9d9d9" w:space="0" w:sz="6" w:val="single"/>
              <w:right w:color="d9d9d9" w:space="0" w:sz="6" w:val="single"/>
            </w:tcBorders>
            <w:shd w:fill="17365d" w:val="clear"/>
            <w:tcMar>
              <w:top w:w="100.0" w:type="dxa"/>
              <w:bottom w:w="100.0" w:type="dxa"/>
            </w:tcMar>
            <w:vAlign w:val="center"/>
          </w:tcPr>
          <w:p w:rsidR="00000000" w:rsidDel="00000000" w:rsidP="00000000" w:rsidRDefault="00000000" w:rsidRPr="00000000" w14:paraId="0000000E">
            <w:pPr>
              <w:jc w:val="center"/>
              <w:rPr/>
            </w:pPr>
            <w:r w:rsidDel="00000000" w:rsidR="00000000" w:rsidRPr="00000000">
              <w:rPr>
                <w:rFonts w:ascii="Arial" w:cs="Arial" w:eastAsia="Arial" w:hAnsi="Arial"/>
                <w:b w:val="1"/>
                <w:bCs w:val="1"/>
                <w:color w:val="ffffff"/>
                <w:sz w:val="19"/>
                <w:szCs w:val="19"/>
                <w:rtl w:val="0"/>
              </w:rPr>
              <w:t xml:space="preserve">Põhiandmed</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17365d" w:val="clear"/>
            <w:tcMar>
              <w:top w:w="100.0" w:type="dxa"/>
              <w:bottom w:w="100.0" w:type="dxa"/>
            </w:tcMar>
            <w:vAlign w:val="center"/>
          </w:tcPr>
          <w:p w:rsidR="00000000" w:rsidDel="00000000" w:rsidP="00000000" w:rsidRDefault="00000000" w:rsidRPr="00000000" w14:paraId="0000000F">
            <w:pPr>
              <w:jc w:val="center"/>
              <w:rPr/>
            </w:pPr>
            <w:r w:rsidDel="00000000" w:rsidR="00000000" w:rsidRPr="00000000">
              <w:rPr>
                <w:rFonts w:ascii="Arial" w:cs="Arial" w:eastAsia="Arial" w:hAnsi="Arial"/>
                <w:b w:val="1"/>
                <w:bCs w:val="1"/>
                <w:color w:val="ffffff"/>
                <w:sz w:val="19"/>
                <w:szCs w:val="19"/>
                <w:rtl w:val="0"/>
              </w:rPr>
              <w:t xml:space="preserve">Kirjeldus</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10">
            <w:pPr>
              <w:spacing w:after="0" w:line="240" w:lineRule="auto"/>
              <w:jc w:val="center"/>
              <w:rPr/>
            </w:pPr>
            <w:r w:rsidDel="00000000" w:rsidR="00000000" w:rsidRPr="00000000">
              <w:rPr>
                <w:rFonts w:ascii="Arial" w:cs="Arial" w:eastAsia="Arial" w:hAnsi="Arial"/>
                <w:sz w:val="18"/>
                <w:szCs w:val="18"/>
                <w:rtl w:val="0"/>
              </w:rPr>
              <w:t xml:space="preserve">Õppekavarühm ja ISCED-F kood</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11">
            <w:pPr>
              <w:spacing w:after="0" w:line="240" w:lineRule="auto"/>
              <w:jc w:val="left"/>
              <w:rPr/>
            </w:pPr>
            <w:r w:rsidDel="00000000" w:rsidR="00000000" w:rsidRPr="00000000">
              <w:rPr>
                <w:rFonts w:ascii="Arial" w:cs="Arial" w:eastAsia="Arial" w:hAnsi="Arial"/>
                <w:sz w:val="18"/>
                <w:szCs w:val="18"/>
                <w:rtl w:val="0"/>
              </w:rPr>
              <w:t xml:space="preserve">0415 Turundus ja reklaam</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12">
            <w:pPr>
              <w:spacing w:after="0" w:line="240" w:lineRule="auto"/>
              <w:jc w:val="center"/>
              <w:rPr/>
            </w:pPr>
            <w:r w:rsidDel="00000000" w:rsidR="00000000" w:rsidRPr="00000000">
              <w:rPr>
                <w:rFonts w:ascii="Arial" w:cs="Arial" w:eastAsia="Arial" w:hAnsi="Arial"/>
                <w:sz w:val="18"/>
                <w:szCs w:val="18"/>
                <w:rtl w:val="0"/>
              </w:rPr>
              <w:t xml:space="preserve">Sihtrühm</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13">
            <w:pPr>
              <w:spacing w:after="0" w:line="240" w:lineRule="auto"/>
              <w:jc w:val="left"/>
              <w:rPr/>
            </w:pPr>
            <w:r w:rsidDel="00000000" w:rsidR="00000000" w:rsidRPr="00000000">
              <w:rPr>
                <w:rFonts w:ascii="Arial" w:cs="Arial" w:eastAsia="Arial" w:hAnsi="Arial"/>
                <w:sz w:val="18"/>
                <w:szCs w:val="18"/>
                <w:rtl w:val="0"/>
              </w:rPr>
              <w:t xml:space="preserve">Täiskasvanud õppijad, kes soovivad omandada või täiendada praktilisi teadmisi ja oskusi; sobib ka muu kodukeelega õppijale</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14">
            <w:pPr>
              <w:spacing w:after="0" w:line="240" w:lineRule="auto"/>
              <w:jc w:val="center"/>
              <w:rPr/>
            </w:pPr>
            <w:r w:rsidDel="00000000" w:rsidR="00000000" w:rsidRPr="00000000">
              <w:rPr>
                <w:rFonts w:ascii="Arial" w:cs="Arial" w:eastAsia="Arial" w:hAnsi="Arial"/>
                <w:sz w:val="18"/>
                <w:szCs w:val="18"/>
                <w:rtl w:val="0"/>
              </w:rPr>
              <w:t xml:space="preserve">Õppe kogumaht</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15">
            <w:pPr>
              <w:spacing w:after="0" w:line="240" w:lineRule="auto"/>
              <w:jc w:val="left"/>
              <w:rPr/>
            </w:pPr>
            <w:r w:rsidDel="00000000" w:rsidR="00000000" w:rsidRPr="00000000">
              <w:rPr>
                <w:rFonts w:ascii="Arial" w:cs="Arial" w:eastAsia="Arial" w:hAnsi="Arial"/>
                <w:sz w:val="18"/>
                <w:szCs w:val="18"/>
                <w:rtl w:val="0"/>
              </w:rPr>
              <w:t xml:space="preserve">35 akadeemilist tundi; üks akadeemiline tund on 45 minutit</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16">
            <w:pPr>
              <w:spacing w:after="0" w:line="240" w:lineRule="auto"/>
              <w:jc w:val="center"/>
              <w:rPr/>
            </w:pPr>
            <w:r w:rsidDel="00000000" w:rsidR="00000000" w:rsidRPr="00000000">
              <w:rPr>
                <w:rFonts w:ascii="Arial" w:cs="Arial" w:eastAsia="Arial" w:hAnsi="Arial"/>
                <w:sz w:val="18"/>
                <w:szCs w:val="18"/>
                <w:rtl w:val="0"/>
              </w:rPr>
              <w:t xml:space="preserve">Kontaktõpe</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17">
            <w:pPr>
              <w:spacing w:after="0" w:line="240" w:lineRule="auto"/>
              <w:jc w:val="left"/>
              <w:rPr/>
            </w:pPr>
            <w:r w:rsidDel="00000000" w:rsidR="00000000" w:rsidRPr="00000000">
              <w:rPr>
                <w:rFonts w:ascii="Arial" w:cs="Arial" w:eastAsia="Arial" w:hAnsi="Arial"/>
                <w:sz w:val="18"/>
                <w:szCs w:val="18"/>
                <w:rtl w:val="0"/>
              </w:rPr>
              <w:t xml:space="preserve">24 akadeemilist tundi, sealhulgas 14 tundi praktilist õpet</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18">
            <w:pPr>
              <w:spacing w:after="0" w:line="240" w:lineRule="auto"/>
              <w:jc w:val="center"/>
              <w:rPr/>
            </w:pPr>
            <w:r w:rsidDel="00000000" w:rsidR="00000000" w:rsidRPr="00000000">
              <w:rPr>
                <w:rFonts w:ascii="Arial" w:cs="Arial" w:eastAsia="Arial" w:hAnsi="Arial"/>
                <w:sz w:val="18"/>
                <w:szCs w:val="18"/>
                <w:rtl w:val="0"/>
              </w:rPr>
              <w:t xml:space="preserve">Iseseisev õpe</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19">
            <w:pPr>
              <w:spacing w:after="0" w:line="240" w:lineRule="auto"/>
              <w:jc w:val="left"/>
              <w:rPr/>
            </w:pPr>
            <w:r w:rsidDel="00000000" w:rsidR="00000000" w:rsidRPr="00000000">
              <w:rPr>
                <w:rFonts w:ascii="Arial" w:cs="Arial" w:eastAsia="Arial" w:hAnsi="Arial"/>
                <w:sz w:val="18"/>
                <w:szCs w:val="18"/>
                <w:rtl w:val="0"/>
              </w:rPr>
              <w:t xml:space="preserve">11 akadeemilist tundi</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1A">
            <w:pPr>
              <w:spacing w:after="0" w:line="240" w:lineRule="auto"/>
              <w:jc w:val="center"/>
              <w:rPr/>
            </w:pPr>
            <w:r w:rsidDel="00000000" w:rsidR="00000000" w:rsidRPr="00000000">
              <w:rPr>
                <w:rFonts w:ascii="Arial" w:cs="Arial" w:eastAsia="Arial" w:hAnsi="Arial"/>
                <w:sz w:val="18"/>
                <w:szCs w:val="18"/>
                <w:rtl w:val="0"/>
              </w:rPr>
              <w:t xml:space="preserve">Õppekeel</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1B">
            <w:pPr>
              <w:spacing w:after="0" w:line="240" w:lineRule="auto"/>
              <w:jc w:val="left"/>
              <w:rPr/>
            </w:pPr>
            <w:r w:rsidDel="00000000" w:rsidR="00000000" w:rsidRPr="00000000">
              <w:rPr>
                <w:rFonts w:ascii="Arial" w:cs="Arial" w:eastAsia="Arial" w:hAnsi="Arial"/>
                <w:sz w:val="18"/>
                <w:szCs w:val="18"/>
                <w:rtl w:val="0"/>
              </w:rPr>
              <w:t xml:space="preserve">Eesti keel; muu kodukeelega õppijat toetatakse lõimitud aine- ja keeleõppe võtetega</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1C">
            <w:pPr>
              <w:spacing w:after="0" w:line="240" w:lineRule="auto"/>
              <w:jc w:val="center"/>
              <w:rPr/>
            </w:pPr>
            <w:r w:rsidDel="00000000" w:rsidR="00000000" w:rsidRPr="00000000">
              <w:rPr>
                <w:rFonts w:ascii="Arial" w:cs="Arial" w:eastAsia="Arial" w:hAnsi="Arial"/>
                <w:sz w:val="18"/>
                <w:szCs w:val="18"/>
                <w:rtl w:val="0"/>
              </w:rPr>
              <w:t xml:space="preserve">Õppevorm</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1D">
            <w:pPr>
              <w:spacing w:after="0" w:line="240" w:lineRule="auto"/>
              <w:jc w:val="left"/>
              <w:rPr/>
            </w:pPr>
            <w:r w:rsidDel="00000000" w:rsidR="00000000" w:rsidRPr="00000000">
              <w:rPr>
                <w:rFonts w:ascii="Arial" w:cs="Arial" w:eastAsia="Arial" w:hAnsi="Arial"/>
                <w:sz w:val="18"/>
                <w:szCs w:val="18"/>
                <w:rtl w:val="0"/>
              </w:rPr>
              <w:t xml:space="preserve">Kontaktõpe auditooriumis ja/või reaalajas veebikeskkonnas, praktiline õpe ning juhendatud iseseisev õpe</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1E">
            <w:pPr>
              <w:spacing w:after="0" w:line="240" w:lineRule="auto"/>
              <w:jc w:val="center"/>
              <w:rPr/>
            </w:pPr>
            <w:r w:rsidDel="00000000" w:rsidR="00000000" w:rsidRPr="00000000">
              <w:rPr>
                <w:rFonts w:ascii="Arial" w:cs="Arial" w:eastAsia="Arial" w:hAnsi="Arial"/>
                <w:sz w:val="18"/>
                <w:szCs w:val="18"/>
                <w:rtl w:val="0"/>
              </w:rPr>
              <w:t xml:space="preserve">Alustamise tingimused</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1F">
            <w:pPr>
              <w:spacing w:after="0" w:line="240" w:lineRule="auto"/>
              <w:jc w:val="left"/>
              <w:rPr/>
            </w:pPr>
            <w:r w:rsidDel="00000000" w:rsidR="00000000" w:rsidRPr="00000000">
              <w:rPr>
                <w:rFonts w:ascii="Arial" w:cs="Arial" w:eastAsia="Arial" w:hAnsi="Arial"/>
                <w:sz w:val="18"/>
                <w:szCs w:val="18"/>
                <w:rtl w:val="0"/>
              </w:rPr>
              <w:t xml:space="preserve">Eelteadmisi turundusest, programmeerimisest või tehisintellektist ei nõuta. Vajalikud on arvuti kasutamise põhioskused, ligipääs internetile ja valmisolek teha projektitööd.</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20">
            <w:pPr>
              <w:spacing w:after="0" w:line="240" w:lineRule="auto"/>
              <w:jc w:val="center"/>
              <w:rPr/>
            </w:pPr>
            <w:r w:rsidDel="00000000" w:rsidR="00000000" w:rsidRPr="00000000">
              <w:rPr>
                <w:rFonts w:ascii="Arial" w:cs="Arial" w:eastAsia="Arial" w:hAnsi="Arial"/>
                <w:sz w:val="18"/>
                <w:szCs w:val="18"/>
                <w:rtl w:val="0"/>
              </w:rPr>
              <w:t xml:space="preserve">Hindamine</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21">
            <w:pPr>
              <w:spacing w:after="0" w:line="240" w:lineRule="auto"/>
              <w:jc w:val="left"/>
              <w:rPr/>
            </w:pPr>
            <w:r w:rsidDel="00000000" w:rsidR="00000000" w:rsidRPr="00000000">
              <w:rPr>
                <w:rFonts w:ascii="Arial" w:cs="Arial" w:eastAsia="Arial" w:hAnsi="Arial"/>
                <w:sz w:val="18"/>
                <w:szCs w:val="18"/>
                <w:rtl w:val="0"/>
              </w:rPr>
              <w:t xml:space="preserve">Õpiväljundite saavutatust hinnatakse mitteeristavalt: arvestatud või mittearvestatud</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22">
            <w:pPr>
              <w:spacing w:after="0" w:line="240" w:lineRule="auto"/>
              <w:jc w:val="center"/>
              <w:rPr/>
            </w:pPr>
            <w:r w:rsidDel="00000000" w:rsidR="00000000" w:rsidRPr="00000000">
              <w:rPr>
                <w:rFonts w:ascii="Arial" w:cs="Arial" w:eastAsia="Arial" w:hAnsi="Arial"/>
                <w:sz w:val="18"/>
                <w:szCs w:val="18"/>
                <w:rtl w:val="0"/>
              </w:rPr>
              <w:t xml:space="preserve">Õppekava sisekood</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23">
            <w:pPr>
              <w:spacing w:after="0" w:line="240" w:lineRule="auto"/>
              <w:jc w:val="left"/>
              <w:rPr/>
            </w:pPr>
            <w:r w:rsidDel="00000000" w:rsidR="00000000" w:rsidRPr="00000000">
              <w:rPr>
                <w:rFonts w:ascii="Arial" w:cs="Arial" w:eastAsia="Arial" w:hAnsi="Arial"/>
                <w:sz w:val="18"/>
                <w:szCs w:val="18"/>
                <w:rtl w:val="0"/>
              </w:rPr>
              <w:t xml:space="preserve">AF-TK-10-2026</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24">
            <w:pPr>
              <w:spacing w:after="0" w:line="240" w:lineRule="auto"/>
              <w:jc w:val="center"/>
              <w:rPr/>
            </w:pPr>
            <w:r w:rsidDel="00000000" w:rsidR="00000000" w:rsidRPr="00000000">
              <w:rPr>
                <w:rFonts w:ascii="Arial" w:cs="Arial" w:eastAsia="Arial" w:hAnsi="Arial"/>
                <w:sz w:val="18"/>
                <w:szCs w:val="18"/>
                <w:rtl w:val="0"/>
              </w:rPr>
              <w:t xml:space="preserve">Täienduskoolitusasutus</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25">
            <w:pPr>
              <w:spacing w:after="0" w:line="240" w:lineRule="auto"/>
              <w:jc w:val="left"/>
              <w:rPr/>
            </w:pPr>
            <w:r w:rsidDel="00000000" w:rsidR="00000000" w:rsidRPr="00000000">
              <w:rPr>
                <w:rFonts w:ascii="Arial" w:cs="Arial" w:eastAsia="Arial" w:hAnsi="Arial"/>
                <w:sz w:val="18"/>
                <w:szCs w:val="18"/>
                <w:rtl w:val="0"/>
              </w:rPr>
              <w:t xml:space="preserve">sihtasutus Andrei Gritskov Foundation</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26">
            <w:pPr>
              <w:spacing w:after="0" w:line="240" w:lineRule="auto"/>
              <w:jc w:val="center"/>
              <w:rPr/>
            </w:pPr>
            <w:r w:rsidDel="00000000" w:rsidR="00000000" w:rsidRPr="00000000">
              <w:rPr>
                <w:rFonts w:ascii="Arial" w:cs="Arial" w:eastAsia="Arial" w:hAnsi="Arial"/>
                <w:sz w:val="18"/>
                <w:szCs w:val="18"/>
                <w:rtl w:val="0"/>
              </w:rPr>
              <w:t xml:space="preserve">Täienduskoolitusasutuse registrikood</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27">
            <w:pPr>
              <w:spacing w:after="0" w:line="240" w:lineRule="auto"/>
              <w:jc w:val="left"/>
              <w:rPr/>
            </w:pPr>
            <w:r w:rsidDel="00000000" w:rsidR="00000000" w:rsidRPr="00000000">
              <w:rPr>
                <w:rFonts w:ascii="Arial" w:cs="Arial" w:eastAsia="Arial" w:hAnsi="Arial"/>
                <w:sz w:val="18"/>
                <w:szCs w:val="18"/>
                <w:rtl w:val="0"/>
              </w:rPr>
              <w:t xml:space="preserve">90009720</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28">
            <w:pPr>
              <w:spacing w:after="0" w:line="240" w:lineRule="auto"/>
              <w:jc w:val="center"/>
              <w:rPr/>
            </w:pPr>
            <w:r w:rsidDel="00000000" w:rsidR="00000000" w:rsidRPr="00000000">
              <w:rPr>
                <w:rFonts w:ascii="Arial" w:cs="Arial" w:eastAsia="Arial" w:hAnsi="Arial"/>
                <w:sz w:val="18"/>
                <w:szCs w:val="18"/>
                <w:rtl w:val="0"/>
              </w:rPr>
              <w:t xml:space="preserve">EHISe asutuse ID</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29">
            <w:pPr>
              <w:spacing w:after="0" w:line="240" w:lineRule="auto"/>
              <w:jc w:val="left"/>
              <w:rPr/>
            </w:pPr>
            <w:r w:rsidDel="00000000" w:rsidR="00000000" w:rsidRPr="00000000">
              <w:rPr>
                <w:rFonts w:ascii="Arial" w:cs="Arial" w:eastAsia="Arial" w:hAnsi="Arial"/>
                <w:sz w:val="18"/>
                <w:szCs w:val="18"/>
                <w:rtl w:val="0"/>
              </w:rPr>
              <w:t xml:space="preserve">2144285</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2A">
            <w:pPr>
              <w:spacing w:after="0" w:line="240" w:lineRule="auto"/>
              <w:jc w:val="center"/>
              <w:rPr/>
            </w:pPr>
            <w:r w:rsidDel="00000000" w:rsidR="00000000" w:rsidRPr="00000000">
              <w:rPr>
                <w:rFonts w:ascii="Arial" w:cs="Arial" w:eastAsia="Arial" w:hAnsi="Arial"/>
                <w:sz w:val="18"/>
                <w:szCs w:val="18"/>
                <w:rtl w:val="0"/>
              </w:rPr>
              <w:t xml:space="preserve">Majandustegevusteate registreerimisnumber</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2B">
            <w:pPr>
              <w:spacing w:after="0" w:line="240" w:lineRule="auto"/>
              <w:jc w:val="left"/>
              <w:rPr/>
            </w:pPr>
            <w:r w:rsidDel="00000000" w:rsidR="00000000" w:rsidRPr="00000000">
              <w:rPr>
                <w:rFonts w:ascii="Arial" w:cs="Arial" w:eastAsia="Arial" w:hAnsi="Arial"/>
                <w:sz w:val="18"/>
                <w:szCs w:val="18"/>
                <w:rtl w:val="0"/>
              </w:rPr>
              <w:t xml:space="preserve">260939</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2C">
            <w:pPr>
              <w:spacing w:after="0" w:line="240" w:lineRule="auto"/>
              <w:jc w:val="center"/>
              <w:rPr/>
            </w:pPr>
            <w:r w:rsidDel="00000000" w:rsidR="00000000" w:rsidRPr="00000000">
              <w:rPr>
                <w:rFonts w:ascii="Arial" w:cs="Arial" w:eastAsia="Arial" w:hAnsi="Arial"/>
                <w:sz w:val="18"/>
                <w:szCs w:val="18"/>
                <w:rtl w:val="0"/>
              </w:rPr>
              <w:t xml:space="preserve">Õppekava versioon</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2D">
            <w:pPr>
              <w:spacing w:after="0" w:line="240" w:lineRule="auto"/>
              <w:jc w:val="left"/>
              <w:rPr/>
            </w:pPr>
            <w:r w:rsidDel="00000000" w:rsidR="00000000" w:rsidRPr="00000000">
              <w:rPr>
                <w:rFonts w:ascii="Arial" w:cs="Arial" w:eastAsia="Arial" w:hAnsi="Arial"/>
                <w:sz w:val="18"/>
                <w:szCs w:val="18"/>
                <w:rtl w:val="0"/>
              </w:rPr>
              <w:t xml:space="preserve">1.1; kinnitatud 08.09.2026</w:t>
            </w:r>
            <w:r w:rsidDel="00000000" w:rsidR="00000000" w:rsidRPr="00000000">
              <w:rPr>
                <w:rtl w:val="0"/>
              </w:rPr>
            </w:r>
          </w:p>
        </w:tc>
      </w:tr>
    </w:tbl>
    <w:p w:rsidR="00000000" w:rsidDel="00000000" w:rsidP="00000000" w:rsidRDefault="00000000" w:rsidRPr="00000000" w14:paraId="0000002E">
      <w:pPr>
        <w:pStyle w:val="Heading1"/>
        <w:rPr/>
      </w:pPr>
      <w:r w:rsidDel="00000000" w:rsidR="00000000" w:rsidRPr="00000000">
        <w:rPr>
          <w:rtl w:val="0"/>
        </w:rPr>
        <w:t xml:space="preserve">1 Õppekava eesmärk</w:t>
      </w:r>
    </w:p>
    <w:p w:rsidR="00000000" w:rsidDel="00000000" w:rsidP="00000000" w:rsidRDefault="00000000" w:rsidRPr="00000000" w14:paraId="0000002F">
      <w:pPr>
        <w:rPr/>
      </w:pPr>
      <w:r w:rsidDel="00000000" w:rsidR="00000000" w:rsidRPr="00000000">
        <w:rPr>
          <w:rtl w:val="0"/>
        </w:rPr>
        <w:t xml:space="preserve">Õppija kavandab kontrollitavatele lähteandmetele tugineva digiturunduslahenduse, kasutab tehisintellekti läbipaistvalt ja kriitiliselt ning seob sihtrühma, väärtuspakkumise, sisu, kanalid, mõõdikud, riskid ja parendustegevused põhjendatud tervikuks.</w:t>
      </w:r>
    </w:p>
    <w:p w:rsidR="00000000" w:rsidDel="00000000" w:rsidP="00000000" w:rsidRDefault="00000000" w:rsidRPr="00000000" w14:paraId="00000030">
      <w:pPr>
        <w:pStyle w:val="Heading1"/>
        <w:rPr/>
      </w:pPr>
      <w:r w:rsidDel="00000000" w:rsidR="00000000" w:rsidRPr="00000000">
        <w:rPr>
          <w:rtl w:val="0"/>
        </w:rPr>
        <w:t xml:space="preserve">2 Õpiväljundid</w:t>
      </w:r>
    </w:p>
    <w:p w:rsidR="00000000" w:rsidDel="00000000" w:rsidP="00000000" w:rsidRDefault="00000000" w:rsidRPr="00000000" w14:paraId="00000031">
      <w:pPr>
        <w:rPr/>
      </w:pPr>
      <w:r w:rsidDel="00000000" w:rsidR="00000000" w:rsidRPr="00000000">
        <w:rPr>
          <w:rtl w:val="0"/>
        </w:rPr>
        <w:t xml:space="preserve">Koolituse läbinud õppija</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331" w:right="0" w:hanging="23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ÕT1. analüüsib lähteinfot ning sõnastab digiturunduse eesmärgi, sihtrühma, väärtuspakkumise ja mõõdetavad edukriteeriumid</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331" w:right="0" w:hanging="23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ÕT2. kavandab eesmärgipärase klienditeekonna, turunduslehtri ja sisukava ning põhjendab valitud sisu seost sihtrühma vajadustega</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331" w:right="0" w:hanging="23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ÕT3. loob tehisintellekti toel teksti- ja visuaalsisu, dokumenteerib kasutatud töövõtted ja allikad ning kontrollib väljundi faktilisust, sobivust, kallutatust ja autoriõiguslikku kasutatavust</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331" w:right="0" w:hanging="23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ÕT4. valib eesmärgi jaoks sobivad orgaanilised ja tasulised digikanalid ning kavandab kampaania sõnumid, eelarve või ressursieeldused ja põhimõõdikud</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331" w:right="0" w:hanging="23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ÕT5. rakendab näidisülesandes SEO, otsingukavatsuse, märksõnade ja UTM-märgistuse põhimõtteid ning tõlgendab lihtsat veebianalüütika andmestikku</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331" w:right="0" w:hanging="23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ÕT6. modelleerib lihtsa automatiseeritud töövoo ning hindab selle andmekaitse-, autoriõiguse-, infoturbe- ja eksitava sisu riske</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331" w:right="0" w:hanging="23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ÕT7. esitleb digiturunduse ja tehisintellekti projekti eesti keeles, eristab tegelikke ja simuleeritud andmeid ning põhjendab tõendite põhjal vähemalt üht parendust</w:t>
      </w:r>
    </w:p>
    <w:p w:rsidR="00000000" w:rsidDel="00000000" w:rsidP="00000000" w:rsidRDefault="00000000" w:rsidRPr="00000000" w14:paraId="00000039">
      <w:pPr>
        <w:pStyle w:val="Heading1"/>
        <w:rPr/>
      </w:pPr>
      <w:r w:rsidDel="00000000" w:rsidR="00000000" w:rsidRPr="00000000">
        <w:rPr>
          <w:rtl w:val="0"/>
        </w:rPr>
        <w:t xml:space="preserve">3 Õppesisu ja õppemahu jaotus</w:t>
      </w:r>
    </w:p>
    <w:tbl>
      <w:tblPr>
        <w:tblStyle w:val="Table3"/>
        <w:tblW w:w="9576.0" w:type="dxa"/>
        <w:jc w:val="center"/>
        <w:tblLayout w:type="fixed"/>
        <w:tblLook w:val="0400"/>
      </w:tblPr>
      <w:tblGrid>
        <w:gridCol w:w="1800"/>
        <w:gridCol w:w="7776"/>
        <w:tblGridChange w:id="0">
          <w:tblGrid>
            <w:gridCol w:w="1800"/>
            <w:gridCol w:w="7776"/>
          </w:tblGrid>
        </w:tblGridChange>
      </w:tblGrid>
      <w:tr>
        <w:trPr>
          <w:cantSplit w:val="0"/>
          <w:tblHeader w:val="1"/>
        </w:trPr>
        <w:tc>
          <w:tcPr>
            <w:tcBorders>
              <w:top w:color="d9d9d9" w:space="0" w:sz="6" w:val="single"/>
              <w:left w:color="d9d9d9" w:space="0" w:sz="6" w:val="single"/>
              <w:bottom w:color="d9d9d9" w:space="0" w:sz="6" w:val="single"/>
              <w:right w:color="d9d9d9" w:space="0" w:sz="6" w:val="single"/>
            </w:tcBorders>
            <w:shd w:fill="17365d" w:val="clear"/>
            <w:tcMar>
              <w:top w:w="100.0" w:type="dxa"/>
              <w:bottom w:w="100.0" w:type="dxa"/>
            </w:tcMar>
            <w:vAlign w:val="center"/>
          </w:tcPr>
          <w:p w:rsidR="00000000" w:rsidDel="00000000" w:rsidP="00000000" w:rsidRDefault="00000000" w:rsidRPr="00000000" w14:paraId="0000003A">
            <w:pPr>
              <w:jc w:val="center"/>
              <w:rPr/>
            </w:pPr>
            <w:r w:rsidDel="00000000" w:rsidR="00000000" w:rsidRPr="00000000">
              <w:rPr>
                <w:rFonts w:ascii="Arial" w:cs="Arial" w:eastAsia="Arial" w:hAnsi="Arial"/>
                <w:b w:val="1"/>
                <w:bCs w:val="1"/>
                <w:color w:val="ffffff"/>
                <w:sz w:val="19"/>
                <w:szCs w:val="19"/>
                <w:rtl w:val="0"/>
              </w:rPr>
              <w:t xml:space="preserve">Akadeemilised tunnid</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17365d" w:val="clear"/>
            <w:tcMar>
              <w:top w:w="100.0" w:type="dxa"/>
              <w:bottom w:w="100.0" w:type="dxa"/>
            </w:tcMar>
            <w:vAlign w:val="center"/>
          </w:tcPr>
          <w:p w:rsidR="00000000" w:rsidDel="00000000" w:rsidP="00000000" w:rsidRDefault="00000000" w:rsidRPr="00000000" w14:paraId="0000003B">
            <w:pPr>
              <w:jc w:val="center"/>
              <w:rPr/>
            </w:pPr>
            <w:r w:rsidDel="00000000" w:rsidR="00000000" w:rsidRPr="00000000">
              <w:rPr>
                <w:rFonts w:ascii="Arial" w:cs="Arial" w:eastAsia="Arial" w:hAnsi="Arial"/>
                <w:b w:val="1"/>
                <w:bCs w:val="1"/>
                <w:color w:val="ffffff"/>
                <w:sz w:val="19"/>
                <w:szCs w:val="19"/>
                <w:rtl w:val="0"/>
              </w:rPr>
              <w:t xml:space="preserve">Teema ja õppetegevused</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3C">
            <w:pPr>
              <w:spacing w:after="0" w:line="240" w:lineRule="auto"/>
              <w:jc w:val="center"/>
              <w:rPr/>
            </w:pPr>
            <w:r w:rsidDel="00000000" w:rsidR="00000000" w:rsidRPr="00000000">
              <w:rPr>
                <w:rFonts w:ascii="Arial" w:cs="Arial" w:eastAsia="Arial" w:hAnsi="Arial"/>
                <w:sz w:val="18"/>
                <w:szCs w:val="18"/>
                <w:rtl w:val="0"/>
              </w:rPr>
              <w:t xml:space="preserve">3</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3D">
            <w:pPr>
              <w:spacing w:after="0" w:line="240" w:lineRule="auto"/>
              <w:jc w:val="left"/>
              <w:rPr/>
            </w:pPr>
            <w:r w:rsidDel="00000000" w:rsidR="00000000" w:rsidRPr="00000000">
              <w:rPr>
                <w:rFonts w:ascii="Arial" w:cs="Arial" w:eastAsia="Arial" w:hAnsi="Arial"/>
                <w:sz w:val="18"/>
                <w:szCs w:val="18"/>
                <w:rtl w:val="0"/>
              </w:rPr>
              <w:t xml:space="preserve">Digiturunduse süsteem, eesmärk, klienditeekond, andmete kvaliteet ja turunduseetika</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3E">
            <w:pPr>
              <w:spacing w:after="0" w:line="240" w:lineRule="auto"/>
              <w:jc w:val="center"/>
              <w:rPr/>
            </w:pPr>
            <w:r w:rsidDel="00000000" w:rsidR="00000000" w:rsidRPr="00000000">
              <w:rPr>
                <w:rFonts w:ascii="Arial" w:cs="Arial" w:eastAsia="Arial" w:hAnsi="Arial"/>
                <w:sz w:val="18"/>
                <w:szCs w:val="18"/>
                <w:rtl w:val="0"/>
              </w:rPr>
              <w:t xml:space="preserve">4</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3F">
            <w:pPr>
              <w:spacing w:after="0" w:line="240" w:lineRule="auto"/>
              <w:jc w:val="left"/>
              <w:rPr/>
            </w:pPr>
            <w:r w:rsidDel="00000000" w:rsidR="00000000" w:rsidRPr="00000000">
              <w:rPr>
                <w:rFonts w:ascii="Arial" w:cs="Arial" w:eastAsia="Arial" w:hAnsi="Arial"/>
                <w:sz w:val="18"/>
                <w:szCs w:val="18"/>
                <w:rtl w:val="0"/>
              </w:rPr>
              <w:t xml:space="preserve">Sihtrühm, kliendivajadus, väärtuspakkumine, konkurentide analüüs ja allikakriitika</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40">
            <w:pPr>
              <w:spacing w:after="0" w:line="240" w:lineRule="auto"/>
              <w:jc w:val="center"/>
              <w:rPr/>
            </w:pPr>
            <w:r w:rsidDel="00000000" w:rsidR="00000000" w:rsidRPr="00000000">
              <w:rPr>
                <w:rFonts w:ascii="Arial" w:cs="Arial" w:eastAsia="Arial" w:hAnsi="Arial"/>
                <w:sz w:val="18"/>
                <w:szCs w:val="18"/>
                <w:rtl w:val="0"/>
              </w:rPr>
              <w:t xml:space="preserve">4</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41">
            <w:pPr>
              <w:spacing w:after="0" w:line="240" w:lineRule="auto"/>
              <w:jc w:val="left"/>
              <w:rPr/>
            </w:pPr>
            <w:r w:rsidDel="00000000" w:rsidR="00000000" w:rsidRPr="00000000">
              <w:rPr>
                <w:rFonts w:ascii="Arial" w:cs="Arial" w:eastAsia="Arial" w:hAnsi="Arial"/>
                <w:sz w:val="18"/>
                <w:szCs w:val="18"/>
                <w:rtl w:val="0"/>
              </w:rPr>
              <w:t xml:space="preserve">Klienditeekond, turunduslehter, sisustrateegia ja vastutustundlik turundussõnum</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42">
            <w:pPr>
              <w:spacing w:after="0" w:line="240" w:lineRule="auto"/>
              <w:jc w:val="center"/>
              <w:rPr/>
            </w:pPr>
            <w:r w:rsidDel="00000000" w:rsidR="00000000" w:rsidRPr="00000000">
              <w:rPr>
                <w:rFonts w:ascii="Arial" w:cs="Arial" w:eastAsia="Arial" w:hAnsi="Arial"/>
                <w:sz w:val="18"/>
                <w:szCs w:val="18"/>
                <w:rtl w:val="0"/>
              </w:rPr>
              <w:t xml:space="preserve">4</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43">
            <w:pPr>
              <w:spacing w:after="0" w:line="240" w:lineRule="auto"/>
              <w:jc w:val="left"/>
              <w:rPr/>
            </w:pPr>
            <w:r w:rsidDel="00000000" w:rsidR="00000000" w:rsidRPr="00000000">
              <w:rPr>
                <w:rFonts w:ascii="Arial" w:cs="Arial" w:eastAsia="Arial" w:hAnsi="Arial"/>
                <w:sz w:val="18"/>
                <w:szCs w:val="18"/>
                <w:rtl w:val="0"/>
              </w:rPr>
              <w:t xml:space="preserve">Tehisintellekt teksti loomisel, viipade koostamine, allikate dokumenteerimine, faktikontroll ja läbipaistvus</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44">
            <w:pPr>
              <w:spacing w:after="0" w:line="240" w:lineRule="auto"/>
              <w:jc w:val="center"/>
              <w:rPr/>
            </w:pPr>
            <w:r w:rsidDel="00000000" w:rsidR="00000000" w:rsidRPr="00000000">
              <w:rPr>
                <w:rFonts w:ascii="Arial" w:cs="Arial" w:eastAsia="Arial" w:hAnsi="Arial"/>
                <w:sz w:val="18"/>
                <w:szCs w:val="18"/>
                <w:rtl w:val="0"/>
              </w:rPr>
              <w:t xml:space="preserve">4</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45">
            <w:pPr>
              <w:spacing w:after="0" w:line="240" w:lineRule="auto"/>
              <w:jc w:val="left"/>
              <w:rPr/>
            </w:pPr>
            <w:r w:rsidDel="00000000" w:rsidR="00000000" w:rsidRPr="00000000">
              <w:rPr>
                <w:rFonts w:ascii="Arial" w:cs="Arial" w:eastAsia="Arial" w:hAnsi="Arial"/>
                <w:sz w:val="18"/>
                <w:szCs w:val="18"/>
                <w:rtl w:val="0"/>
              </w:rPr>
              <w:t xml:space="preserve">Tehisintellekt visuaalsisu loomisel, ligipääsetavus, autoriõigus, isikuandmed ja eksitava sisu vältimine</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46">
            <w:pPr>
              <w:spacing w:after="0" w:line="240" w:lineRule="auto"/>
              <w:jc w:val="center"/>
              <w:rPr/>
            </w:pPr>
            <w:r w:rsidDel="00000000" w:rsidR="00000000" w:rsidRPr="00000000">
              <w:rPr>
                <w:rFonts w:ascii="Arial" w:cs="Arial" w:eastAsia="Arial" w:hAnsi="Arial"/>
                <w:sz w:val="18"/>
                <w:szCs w:val="18"/>
                <w:rtl w:val="0"/>
              </w:rPr>
              <w:t xml:space="preserve">4</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47">
            <w:pPr>
              <w:spacing w:after="0" w:line="240" w:lineRule="auto"/>
              <w:jc w:val="left"/>
              <w:rPr/>
            </w:pPr>
            <w:r w:rsidDel="00000000" w:rsidR="00000000" w:rsidRPr="00000000">
              <w:rPr>
                <w:rFonts w:ascii="Arial" w:cs="Arial" w:eastAsia="Arial" w:hAnsi="Arial"/>
                <w:sz w:val="18"/>
                <w:szCs w:val="18"/>
                <w:rtl w:val="0"/>
              </w:rPr>
              <w:t xml:space="preserve">Orgaaniline ja tasuline levitamine, sihtimine, eelarve, A/B-test ja kampaania kavand</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48">
            <w:pPr>
              <w:spacing w:after="0" w:line="240" w:lineRule="auto"/>
              <w:jc w:val="center"/>
              <w:rPr/>
            </w:pPr>
            <w:r w:rsidDel="00000000" w:rsidR="00000000" w:rsidRPr="00000000">
              <w:rPr>
                <w:rFonts w:ascii="Arial" w:cs="Arial" w:eastAsia="Arial" w:hAnsi="Arial"/>
                <w:sz w:val="18"/>
                <w:szCs w:val="18"/>
                <w:rtl w:val="0"/>
              </w:rPr>
              <w:t xml:space="preserve">3</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49">
            <w:pPr>
              <w:spacing w:after="0" w:line="240" w:lineRule="auto"/>
              <w:jc w:val="left"/>
              <w:rPr/>
            </w:pPr>
            <w:r w:rsidDel="00000000" w:rsidR="00000000" w:rsidRPr="00000000">
              <w:rPr>
                <w:rFonts w:ascii="Arial" w:cs="Arial" w:eastAsia="Arial" w:hAnsi="Arial"/>
                <w:sz w:val="18"/>
                <w:szCs w:val="18"/>
                <w:rtl w:val="0"/>
              </w:rPr>
              <w:t xml:space="preserve">SEO, otsingukavatsus, märksõnad, AEO ja tehisintellektipõhine otsing</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4A">
            <w:pPr>
              <w:spacing w:after="0" w:line="240" w:lineRule="auto"/>
              <w:jc w:val="center"/>
              <w:rPr/>
            </w:pPr>
            <w:r w:rsidDel="00000000" w:rsidR="00000000" w:rsidRPr="00000000">
              <w:rPr>
                <w:rFonts w:ascii="Arial" w:cs="Arial" w:eastAsia="Arial" w:hAnsi="Arial"/>
                <w:sz w:val="18"/>
                <w:szCs w:val="18"/>
                <w:rtl w:val="0"/>
              </w:rPr>
              <w:t xml:space="preserve">3</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4B">
            <w:pPr>
              <w:spacing w:after="0" w:line="240" w:lineRule="auto"/>
              <w:jc w:val="left"/>
              <w:rPr/>
            </w:pPr>
            <w:r w:rsidDel="00000000" w:rsidR="00000000" w:rsidRPr="00000000">
              <w:rPr>
                <w:rFonts w:ascii="Arial" w:cs="Arial" w:eastAsia="Arial" w:hAnsi="Arial"/>
                <w:sz w:val="18"/>
                <w:szCs w:val="18"/>
                <w:rtl w:val="0"/>
              </w:rPr>
              <w:t xml:space="preserve">Turunduse automatiseerimise, API ja töövoo mudel turvalises simulatsioonis</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4C">
            <w:pPr>
              <w:spacing w:after="0" w:line="240" w:lineRule="auto"/>
              <w:jc w:val="center"/>
              <w:rPr/>
            </w:pPr>
            <w:r w:rsidDel="00000000" w:rsidR="00000000" w:rsidRPr="00000000">
              <w:rPr>
                <w:rFonts w:ascii="Arial" w:cs="Arial" w:eastAsia="Arial" w:hAnsi="Arial"/>
                <w:sz w:val="18"/>
                <w:szCs w:val="18"/>
                <w:rtl w:val="0"/>
              </w:rPr>
              <w:t xml:space="preserve">3</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4D">
            <w:pPr>
              <w:spacing w:after="0" w:line="240" w:lineRule="auto"/>
              <w:jc w:val="left"/>
              <w:rPr/>
            </w:pPr>
            <w:r w:rsidDel="00000000" w:rsidR="00000000" w:rsidRPr="00000000">
              <w:rPr>
                <w:rFonts w:ascii="Arial" w:cs="Arial" w:eastAsia="Arial" w:hAnsi="Arial"/>
                <w:sz w:val="18"/>
                <w:szCs w:val="18"/>
                <w:rtl w:val="0"/>
              </w:rPr>
              <w:t xml:space="preserve">Veebianalüütika, UTM, konversioon, andmete tõlgendamine ning mõõdikud CPM, CPC, CPL, CPA ja ROAS</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4E">
            <w:pPr>
              <w:spacing w:after="0" w:line="240" w:lineRule="auto"/>
              <w:jc w:val="center"/>
              <w:rPr/>
            </w:pPr>
            <w:r w:rsidDel="00000000" w:rsidR="00000000" w:rsidRPr="00000000">
              <w:rPr>
                <w:rFonts w:ascii="Arial" w:cs="Arial" w:eastAsia="Arial" w:hAnsi="Arial"/>
                <w:sz w:val="18"/>
                <w:szCs w:val="18"/>
                <w:rtl w:val="0"/>
              </w:rPr>
              <w:t xml:space="preserve">3</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4F">
            <w:pPr>
              <w:spacing w:after="0" w:line="240" w:lineRule="auto"/>
              <w:jc w:val="left"/>
              <w:rPr/>
            </w:pPr>
            <w:r w:rsidDel="00000000" w:rsidR="00000000" w:rsidRPr="00000000">
              <w:rPr>
                <w:rFonts w:ascii="Arial" w:cs="Arial" w:eastAsia="Arial" w:hAnsi="Arial"/>
                <w:sz w:val="18"/>
                <w:szCs w:val="18"/>
                <w:rtl w:val="0"/>
              </w:rPr>
              <w:t xml:space="preserve">Lõppprojekt, eestikeelne esitlus, tagasiside ja parendamine</w:t>
            </w:r>
            <w:r w:rsidDel="00000000" w:rsidR="00000000" w:rsidRPr="00000000">
              <w:rPr>
                <w:rtl w:val="0"/>
              </w:rPr>
            </w:r>
          </w:p>
        </w:tc>
      </w:tr>
    </w:tbl>
    <w:p w:rsidR="00000000" w:rsidDel="00000000" w:rsidP="00000000" w:rsidRDefault="00000000" w:rsidRPr="00000000" w14:paraId="00000050">
      <w:pPr>
        <w:pStyle w:val="Heading1"/>
        <w:rPr/>
      </w:pPr>
      <w:r w:rsidDel="00000000" w:rsidR="00000000" w:rsidRPr="00000000">
        <w:rPr>
          <w:rtl w:val="0"/>
        </w:rPr>
        <w:t xml:space="preserve">4 Õppemeetodid ja iseseisev õpe</w:t>
      </w:r>
    </w:p>
    <w:p w:rsidR="00000000" w:rsidDel="00000000" w:rsidP="00000000" w:rsidRDefault="00000000" w:rsidRPr="00000000" w14:paraId="00000051">
      <w:pPr>
        <w:rPr/>
      </w:pPr>
      <w:r w:rsidDel="00000000" w:rsidR="00000000" w:rsidRPr="00000000">
        <w:rPr>
          <w:rtl w:val="0"/>
        </w:rPr>
        <w:t xml:space="preserve">Lühiloengud, allika- ja juhtumianalüüs, sihtrühma ja konkurentide uurimine, juhendatud tehisintellekti kasutamine, sisuloomeharjutused, kampaania simulatsioon, töövoo modelleerimine, näidisandmete tõlgendamine, projektõpe, õpimapp, kaaslaste tagasiside ja eestikeelne esitlus.</w:t>
      </w:r>
    </w:p>
    <w:p w:rsidR="00000000" w:rsidDel="00000000" w:rsidP="00000000" w:rsidRDefault="00000000" w:rsidRPr="00000000" w14:paraId="00000052">
      <w:pPr>
        <w:rPr/>
      </w:pPr>
      <w:r w:rsidDel="00000000" w:rsidR="00000000" w:rsidRPr="00000000">
        <w:rPr>
          <w:rtl w:val="0"/>
        </w:rPr>
        <w:t xml:space="preserve">Iseseisvas õppes töötab õppija läbi koolitaja määratud materjalid, täidab õpiväljunditega seotud rakendusülesanded ning täiendab hindamisele esitatavat tööd saadud tagasiside alusel. Koolitaja annab iseseisvale tööle tagasisidet. Teemade järjestust võib kohandada, kuid õppe kogumaht, kontaktõppe ja iseseisva õppe maht ning õpiväljundid säilitatakse.</w:t>
      </w:r>
    </w:p>
    <w:p w:rsidR="00000000" w:rsidDel="00000000" w:rsidP="00000000" w:rsidRDefault="00000000" w:rsidRPr="00000000" w14:paraId="00000053">
      <w:pPr>
        <w:pStyle w:val="Heading1"/>
        <w:rPr/>
      </w:pPr>
      <w:r w:rsidDel="00000000" w:rsidR="00000000" w:rsidRPr="00000000">
        <w:rPr>
          <w:rtl w:val="0"/>
        </w:rPr>
        <w:t xml:space="preserve">5 Õppekeskkond vahendid ja ohutus</w:t>
      </w:r>
    </w:p>
    <w:p w:rsidR="00000000" w:rsidDel="00000000" w:rsidP="00000000" w:rsidRDefault="00000000" w:rsidRPr="00000000" w14:paraId="00000054">
      <w:pPr>
        <w:rPr/>
      </w:pPr>
      <w:r w:rsidDel="00000000" w:rsidR="00000000" w:rsidRPr="00000000">
        <w:rPr>
          <w:rtl w:val="0"/>
        </w:rPr>
        <w:t xml:space="preserve">Õpe toimub internetiühenduse ja esitlusvahenditega arvutiklassis või turvalises digikeskkonnas. Kasutatakse koolitusasutuse heakskiidetud kontosid, tarkvara ja tehisintellekti vahendeid. Õppija ei sisesta teenustesse tundlikke isikuandmeid ega avaldamata asutuse andmeid, märgib tehisintellekti kasutamise, kontrollib väljundeid ning järgib autoriõigust, andmekaitset, reklaamieetikat ja platvormide vanusepiiranguid.</w:t>
      </w:r>
    </w:p>
    <w:p w:rsidR="00000000" w:rsidDel="00000000" w:rsidP="00000000" w:rsidRDefault="00000000" w:rsidRPr="00000000" w14:paraId="00000055">
      <w:pPr>
        <w:pStyle w:val="Heading1"/>
        <w:rPr/>
      </w:pPr>
      <w:r w:rsidDel="00000000" w:rsidR="00000000" w:rsidRPr="00000000">
        <w:rPr>
          <w:rtl w:val="0"/>
        </w:rPr>
        <w:t xml:space="preserve">6 Õppija toetamine</w:t>
      </w:r>
    </w:p>
    <w:p w:rsidR="00000000" w:rsidDel="00000000" w:rsidP="00000000" w:rsidRDefault="00000000" w:rsidRPr="00000000" w14:paraId="00000056">
      <w:pPr>
        <w:rPr/>
      </w:pPr>
      <w:r w:rsidDel="00000000" w:rsidR="00000000" w:rsidRPr="00000000">
        <w:rPr>
          <w:rtl w:val="0"/>
        </w:rPr>
        <w:t xml:space="preserve">Õpe toimub eesti keeles. Muu kodukeelega õppija toetamiseks rakendatakse lõimitud aine- ja keeleõppe põhimõtteid: mõistesõnastikku, visuaale, keelemudeleid, näidiseid, etapiviisilisi juhiseid, paaris- ja rühmatööd ning vajaduse korral täiendavat juhendamist. Keeleline tugi ei vähenda ainealaste õpitulemuste taset. Keelevigu arvestatakse hindamisel ainult ulatuses, milles need takistavad ainealase sisu mõistmist või ülesande eesmärgi saavutamist.</w:t>
      </w:r>
    </w:p>
    <w:p w:rsidR="00000000" w:rsidDel="00000000" w:rsidP="00000000" w:rsidRDefault="00000000" w:rsidRPr="00000000" w14:paraId="00000057">
      <w:pPr>
        <w:rPr/>
      </w:pPr>
      <w:r w:rsidDel="00000000" w:rsidR="00000000" w:rsidRPr="00000000">
        <w:rPr>
          <w:rtl w:val="0"/>
        </w:rPr>
        <w:t xml:space="preserve">Koolitaja arvestab võimaluse korral õppija varasema kogemuse, õpivajaduse ja ligipääsetavuse vajadustega, kohandades õppematerjali esitust, tööviisi, tempot ja tagasisidet ilma õpiväljundite miinimumtaset vähendamata.</w:t>
      </w:r>
    </w:p>
    <w:p w:rsidR="00000000" w:rsidDel="00000000" w:rsidP="00000000" w:rsidRDefault="00000000" w:rsidRPr="00000000" w14:paraId="00000058">
      <w:pPr>
        <w:pStyle w:val="Heading1"/>
        <w:rPr/>
      </w:pPr>
      <w:r w:rsidDel="00000000" w:rsidR="00000000" w:rsidRPr="00000000">
        <w:rPr>
          <w:rtl w:val="0"/>
        </w:rPr>
        <w:t xml:space="preserve">7 Õpiväljundite hindamine</w:t>
      </w:r>
    </w:p>
    <w:tbl>
      <w:tblPr>
        <w:tblStyle w:val="Table4"/>
        <w:tblW w:w="9576.0" w:type="dxa"/>
        <w:jc w:val="center"/>
        <w:tblLayout w:type="fixed"/>
        <w:tblLook w:val="0400"/>
      </w:tblPr>
      <w:tblGrid>
        <w:gridCol w:w="2376"/>
        <w:gridCol w:w="2232"/>
        <w:gridCol w:w="4968"/>
        <w:tblGridChange w:id="0">
          <w:tblGrid>
            <w:gridCol w:w="2376"/>
            <w:gridCol w:w="2232"/>
            <w:gridCol w:w="4968"/>
          </w:tblGrid>
        </w:tblGridChange>
      </w:tblGrid>
      <w:tr>
        <w:trPr>
          <w:cantSplit w:val="0"/>
          <w:tblHeader w:val="1"/>
        </w:trPr>
        <w:tc>
          <w:tcPr>
            <w:tcBorders>
              <w:top w:color="d9d9d9" w:space="0" w:sz="6" w:val="single"/>
              <w:left w:color="d9d9d9" w:space="0" w:sz="6" w:val="single"/>
              <w:bottom w:color="d9d9d9" w:space="0" w:sz="6" w:val="single"/>
              <w:right w:color="d9d9d9" w:space="0" w:sz="6" w:val="single"/>
            </w:tcBorders>
            <w:shd w:fill="17365d" w:val="clear"/>
            <w:tcMar>
              <w:top w:w="100.0" w:type="dxa"/>
              <w:bottom w:w="100.0" w:type="dxa"/>
            </w:tcMar>
            <w:vAlign w:val="center"/>
          </w:tcPr>
          <w:p w:rsidR="00000000" w:rsidDel="00000000" w:rsidP="00000000" w:rsidRDefault="00000000" w:rsidRPr="00000000" w14:paraId="00000059">
            <w:pPr>
              <w:jc w:val="center"/>
              <w:rPr/>
            </w:pPr>
            <w:r w:rsidDel="00000000" w:rsidR="00000000" w:rsidRPr="00000000">
              <w:rPr>
                <w:rFonts w:ascii="Arial" w:cs="Arial" w:eastAsia="Arial" w:hAnsi="Arial"/>
                <w:b w:val="1"/>
                <w:bCs w:val="1"/>
                <w:color w:val="ffffff"/>
                <w:sz w:val="19"/>
                <w:szCs w:val="19"/>
                <w:rtl w:val="0"/>
              </w:rPr>
              <w:t xml:space="preserve">Hindamismeetod</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17365d" w:val="clear"/>
            <w:tcMar>
              <w:top w:w="100.0" w:type="dxa"/>
              <w:bottom w:w="100.0" w:type="dxa"/>
            </w:tcMar>
            <w:vAlign w:val="center"/>
          </w:tcPr>
          <w:p w:rsidR="00000000" w:rsidDel="00000000" w:rsidP="00000000" w:rsidRDefault="00000000" w:rsidRPr="00000000" w14:paraId="0000005A">
            <w:pPr>
              <w:jc w:val="center"/>
              <w:rPr/>
            </w:pPr>
            <w:r w:rsidDel="00000000" w:rsidR="00000000" w:rsidRPr="00000000">
              <w:rPr>
                <w:rFonts w:ascii="Arial" w:cs="Arial" w:eastAsia="Arial" w:hAnsi="Arial"/>
                <w:b w:val="1"/>
                <w:bCs w:val="1"/>
                <w:color w:val="ffffff"/>
                <w:sz w:val="19"/>
                <w:szCs w:val="19"/>
                <w:rtl w:val="0"/>
              </w:rPr>
              <w:t xml:space="preserve">Hinnatavad õpiväljundid</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17365d" w:val="clear"/>
            <w:tcMar>
              <w:top w:w="100.0" w:type="dxa"/>
              <w:bottom w:w="100.0" w:type="dxa"/>
            </w:tcMar>
            <w:vAlign w:val="center"/>
          </w:tcPr>
          <w:p w:rsidR="00000000" w:rsidDel="00000000" w:rsidP="00000000" w:rsidRDefault="00000000" w:rsidRPr="00000000" w14:paraId="0000005B">
            <w:pPr>
              <w:jc w:val="center"/>
              <w:rPr/>
            </w:pPr>
            <w:r w:rsidDel="00000000" w:rsidR="00000000" w:rsidRPr="00000000">
              <w:rPr>
                <w:rFonts w:ascii="Arial" w:cs="Arial" w:eastAsia="Arial" w:hAnsi="Arial"/>
                <w:b w:val="1"/>
                <w:bCs w:val="1"/>
                <w:color w:val="ffffff"/>
                <w:sz w:val="19"/>
                <w:szCs w:val="19"/>
                <w:rtl w:val="0"/>
              </w:rPr>
              <w:t xml:space="preserve">Hindamiskriteerium</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5C">
            <w:pPr>
              <w:spacing w:after="0" w:line="240" w:lineRule="auto"/>
              <w:jc w:val="center"/>
              <w:rPr/>
            </w:pPr>
            <w:r w:rsidDel="00000000" w:rsidR="00000000" w:rsidRPr="00000000">
              <w:rPr>
                <w:rFonts w:ascii="Arial" w:cs="Arial" w:eastAsia="Arial" w:hAnsi="Arial"/>
                <w:sz w:val="18"/>
                <w:szCs w:val="18"/>
                <w:rtl w:val="0"/>
              </w:rPr>
              <w:t xml:space="preserve">Strateegia ja sisukava</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5D">
            <w:pPr>
              <w:spacing w:after="0" w:line="240" w:lineRule="auto"/>
              <w:jc w:val="left"/>
              <w:rPr/>
            </w:pPr>
            <w:r w:rsidDel="00000000" w:rsidR="00000000" w:rsidRPr="00000000">
              <w:rPr>
                <w:rFonts w:ascii="Arial" w:cs="Arial" w:eastAsia="Arial" w:hAnsi="Arial"/>
                <w:sz w:val="18"/>
                <w:szCs w:val="18"/>
                <w:rtl w:val="0"/>
              </w:rPr>
              <w:t xml:space="preserve">ÕT1–ÕT2</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5E">
            <w:pPr>
              <w:spacing w:after="0" w:line="240" w:lineRule="auto"/>
              <w:jc w:val="left"/>
              <w:rPr/>
            </w:pPr>
            <w:r w:rsidDel="00000000" w:rsidR="00000000" w:rsidRPr="00000000">
              <w:rPr>
                <w:rFonts w:ascii="Arial" w:cs="Arial" w:eastAsia="Arial" w:hAnsi="Arial"/>
                <w:sz w:val="18"/>
                <w:szCs w:val="18"/>
                <w:rtl w:val="0"/>
              </w:rPr>
              <w:t xml:space="preserve">Eesmärk, sihtrühm ja väärtuspakkumine tuginevad kontrollitavale lähteinfole; klienditeekond, sisu ja vähemalt kaks mõõdetavat edukriteeriumi moodustavad loogilise terviku</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5F">
            <w:pPr>
              <w:spacing w:after="0" w:line="240" w:lineRule="auto"/>
              <w:jc w:val="center"/>
              <w:rPr/>
            </w:pPr>
            <w:r w:rsidDel="00000000" w:rsidR="00000000" w:rsidRPr="00000000">
              <w:rPr>
                <w:rFonts w:ascii="Arial" w:cs="Arial" w:eastAsia="Arial" w:hAnsi="Arial"/>
                <w:sz w:val="18"/>
                <w:szCs w:val="18"/>
                <w:rtl w:val="0"/>
              </w:rPr>
              <w:t xml:space="preserve">Tehisintellekti sisupakett ning kampaania ja töövoo prototüüp</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60">
            <w:pPr>
              <w:spacing w:after="0" w:line="240" w:lineRule="auto"/>
              <w:jc w:val="left"/>
              <w:rPr/>
            </w:pPr>
            <w:r w:rsidDel="00000000" w:rsidR="00000000" w:rsidRPr="00000000">
              <w:rPr>
                <w:rFonts w:ascii="Arial" w:cs="Arial" w:eastAsia="Arial" w:hAnsi="Arial"/>
                <w:sz w:val="18"/>
                <w:szCs w:val="18"/>
                <w:rtl w:val="0"/>
              </w:rPr>
              <w:t xml:space="preserve">ÕT3–ÕT6</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61">
            <w:pPr>
              <w:spacing w:after="0" w:line="240" w:lineRule="auto"/>
              <w:jc w:val="left"/>
              <w:rPr/>
            </w:pPr>
            <w:r w:rsidDel="00000000" w:rsidR="00000000" w:rsidRPr="00000000">
              <w:rPr>
                <w:rFonts w:ascii="Arial" w:cs="Arial" w:eastAsia="Arial" w:hAnsi="Arial"/>
                <w:sz w:val="18"/>
                <w:szCs w:val="18"/>
                <w:rtl w:val="0"/>
              </w:rPr>
              <w:t xml:space="preserve">Töö sisaldab vähemalt üht teksti- ja üht visuaalelementi, tehisintellekti kasutuslogi, põhjendatud kanalivalikut, eelarve või ressursi eeldusi, SEO või UTM näidet, töövoo skeemi, kontrollitavaid mõõdikuid ning faktilisuse, kallutatuse, ligipääsetavuse, autoriõiguse, andmekaitse ja infoturbe kontrolli</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62">
            <w:pPr>
              <w:spacing w:after="0" w:line="240" w:lineRule="auto"/>
              <w:jc w:val="center"/>
              <w:rPr/>
            </w:pPr>
            <w:r w:rsidDel="00000000" w:rsidR="00000000" w:rsidRPr="00000000">
              <w:rPr>
                <w:rFonts w:ascii="Arial" w:cs="Arial" w:eastAsia="Arial" w:hAnsi="Arial"/>
                <w:sz w:val="18"/>
                <w:szCs w:val="18"/>
                <w:rtl w:val="0"/>
              </w:rPr>
              <w:t xml:space="preserve">Lõppesitlus ja eneseanalüüs</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63">
            <w:pPr>
              <w:spacing w:after="0" w:line="240" w:lineRule="auto"/>
              <w:jc w:val="left"/>
              <w:rPr/>
            </w:pPr>
            <w:r w:rsidDel="00000000" w:rsidR="00000000" w:rsidRPr="00000000">
              <w:rPr>
                <w:rFonts w:ascii="Arial" w:cs="Arial" w:eastAsia="Arial" w:hAnsi="Arial"/>
                <w:sz w:val="18"/>
                <w:szCs w:val="18"/>
                <w:rtl w:val="0"/>
              </w:rPr>
              <w:t xml:space="preserve">ÕT7</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64">
            <w:pPr>
              <w:spacing w:after="0" w:line="240" w:lineRule="auto"/>
              <w:jc w:val="left"/>
              <w:rPr/>
            </w:pPr>
            <w:r w:rsidDel="00000000" w:rsidR="00000000" w:rsidRPr="00000000">
              <w:rPr>
                <w:rFonts w:ascii="Arial" w:cs="Arial" w:eastAsia="Arial" w:hAnsi="Arial"/>
                <w:sz w:val="18"/>
                <w:szCs w:val="18"/>
                <w:rtl w:val="0"/>
              </w:rPr>
              <w:t xml:space="preserve">Õppija esitleb lahendust eesti keeles, eristab tegelikke ja simuleeritud andmeid, seostab järeldused tõenditega ning põhjendab vähemalt üht parendust</w:t>
            </w:r>
            <w:r w:rsidDel="00000000" w:rsidR="00000000" w:rsidRPr="00000000">
              <w:rPr>
                <w:rtl w:val="0"/>
              </w:rPr>
            </w:r>
          </w:p>
        </w:tc>
      </w:tr>
    </w:tbl>
    <w:p w:rsidR="00000000" w:rsidDel="00000000" w:rsidP="00000000" w:rsidRDefault="00000000" w:rsidRPr="00000000" w14:paraId="00000065">
      <w:pPr>
        <w:rPr/>
      </w:pPr>
      <w:r w:rsidDel="00000000" w:rsidR="00000000" w:rsidRPr="00000000">
        <w:rPr>
          <w:rtl w:val="0"/>
        </w:rPr>
        <w:t xml:space="preserve">Hindamine on mitteeristav. Õpiväljundid loetakse saavutatuks, kui õppija esitab kõik kohustuslikud hindamistööd ja iga töö vastab vähemalt tabelis kirjeldatud kriteeriumile. Õppijal on võimalus puudusi kõrvaldada ja töö uuesti esitada koolitusasutuse õppekorralduse alustes määratud korras.</w:t>
      </w:r>
    </w:p>
    <w:p w:rsidR="00000000" w:rsidDel="00000000" w:rsidP="00000000" w:rsidRDefault="00000000" w:rsidRPr="00000000" w14:paraId="00000066">
      <w:pPr>
        <w:pStyle w:val="Heading1"/>
        <w:rPr/>
      </w:pPr>
      <w:r w:rsidDel="00000000" w:rsidR="00000000" w:rsidRPr="00000000">
        <w:rPr>
          <w:rtl w:val="0"/>
        </w:rPr>
        <w:t xml:space="preserve">8 Lõpetamise tingimused ja väljastatavad dokumendid</w:t>
      </w:r>
    </w:p>
    <w:p w:rsidR="00000000" w:rsidDel="00000000" w:rsidP="00000000" w:rsidRDefault="00000000" w:rsidRPr="00000000" w14:paraId="00000067">
      <w:pPr>
        <w:rPr/>
      </w:pPr>
      <w:r w:rsidDel="00000000" w:rsidR="00000000" w:rsidRPr="00000000">
        <w:rPr>
          <w:rtl w:val="0"/>
        </w:rPr>
        <w:t xml:space="preserve">Tunnistus väljastatakse õppijale, kelle kõigi õpiväljundite saavutatust on hinnatud ja kes on saavutanud kõik õppekava lõpetamiseks nõutud õpiväljundid. Kui õpiväljundite saavutatust ei hinnatud või õppija ei saavutanud kõiki nõutud õpiväljundeid, väljastatakse talle koolitusel osalemise või läbitud teemade kohta tõend. Tunnistused ja tõendid nummerdatakse, allkirjastatakse koolitusasutuse kehtestatud korras ning nende üle peetakse arvestust.</w:t>
      </w:r>
    </w:p>
    <w:p w:rsidR="00000000" w:rsidDel="00000000" w:rsidP="00000000" w:rsidRDefault="00000000" w:rsidRPr="00000000" w14:paraId="00000068">
      <w:pPr>
        <w:pStyle w:val="Heading1"/>
        <w:rPr/>
      </w:pPr>
      <w:r w:rsidDel="00000000" w:rsidR="00000000" w:rsidRPr="00000000">
        <w:rPr>
          <w:rtl w:val="0"/>
        </w:rPr>
        <w:t xml:space="preserve">9 Õppevara</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331" w:right="0" w:hanging="23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koolitaja koostatud sihtrühma, sisukava, kampaania, mõõdikute ja töövoo mallid</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331" w:right="0" w:hanging="23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koolitusasutuse heakskiidetud tehisintellekti-, kujundus-, analüütika- ja automatiseerimisvahendid või nende turvalised simulatsioonid</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331" w:right="0" w:hanging="23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ajakohased ametlikud andmekaitse-, autoriõiguse-, tarbijakaitse- ja reklaamijuhised, koolitaja valitud digiturunduse juhtumid ning Harno portaali oppekava.edu.ee õpiväljundite, tegevusverbide ja õppekavaseoste metoodiline andmestik</w:t>
      </w:r>
    </w:p>
    <w:p w:rsidR="00000000" w:rsidDel="00000000" w:rsidP="00000000" w:rsidRDefault="00000000" w:rsidRPr="00000000" w14:paraId="0000006C">
      <w:pPr>
        <w:pStyle w:val="Heading1"/>
        <w:rPr/>
      </w:pPr>
      <w:r w:rsidDel="00000000" w:rsidR="00000000" w:rsidRPr="00000000">
        <w:rPr>
          <w:rtl w:val="0"/>
        </w:rPr>
        <w:t xml:space="preserve">10 Koolitaja kvalifikatsioon ja kompetentsid</w:t>
      </w:r>
    </w:p>
    <w:p w:rsidR="00000000" w:rsidDel="00000000" w:rsidP="00000000" w:rsidRDefault="00000000" w:rsidRPr="00000000" w14:paraId="0000006D">
      <w:pPr>
        <w:rPr/>
      </w:pPr>
      <w:r w:rsidDel="00000000" w:rsidR="00000000" w:rsidRPr="00000000">
        <w:rPr>
          <w:rtl w:val="0"/>
        </w:rPr>
        <w:t xml:space="preserve">Koolitaja vastab kõigile tema tööle kohaldatavatele kvalifikatsiooni-, pädevus- ja kompetentsinõuetele kooskõlas kehtiva standardi ja õigusaktidega. Koolitajal on koolitatavas valdkonnas erialased teadmised ja oskused ning täiskasvanute koolitaja kompetentsid. Täienduskoolitusasutus hindab enne koolitaja kaasamist dokumentaalselt tema kvalifikatsiooni, õpi- või töökogemuse ja kompetentside piisavust õppekava õpiväljundite saavutamiseks. Koolitaja nimi koos kompetentsust tõendava kvalifikatsiooni, õpi- või töökogemuse kirjeldusega avalikustatakse koolitusasutuse veebilehel.</w:t>
      </w:r>
    </w:p>
    <w:p w:rsidR="00000000" w:rsidDel="00000000" w:rsidP="00000000" w:rsidRDefault="00000000" w:rsidRPr="00000000" w14:paraId="0000006E">
      <w:pPr>
        <w:rPr/>
      </w:pPr>
      <w:r w:rsidDel="00000000" w:rsidR="00000000" w:rsidRPr="00000000">
        <w:rPr>
          <w:rtl w:val="0"/>
        </w:rPr>
        <w:t xml:space="preserve">Koolituse sisust tulenev erialane nõue: Turunduse, kommunikatsiooni, ettevõtluse, informaatika või lähedase valdkonna ettevalmistus ning praktiline digiturunduse kogemus. Vajalik on oskus juhendada tehisintellekti, analüütika- ja automatiseerimisvahendite turvalist, eetilist ja eesmärgipärast kasutamist ning toetada eestikeelset erialaõpet.</w:t>
      </w:r>
    </w:p>
    <w:p w:rsidR="00000000" w:rsidDel="00000000" w:rsidP="00000000" w:rsidRDefault="00000000" w:rsidRPr="00000000" w14:paraId="0000006F">
      <w:pPr>
        <w:pStyle w:val="Heading1"/>
        <w:rPr/>
      </w:pPr>
      <w:r w:rsidDel="00000000" w:rsidR="00000000" w:rsidRPr="00000000">
        <w:rPr>
          <w:rtl w:val="0"/>
        </w:rPr>
        <w:t xml:space="preserve">11 Õppekava staatus ja avalikustamine</w:t>
      </w:r>
    </w:p>
    <w:p w:rsidR="00000000" w:rsidDel="00000000" w:rsidP="00000000" w:rsidRDefault="00000000" w:rsidRPr="00000000" w14:paraId="00000070">
      <w:pPr>
        <w:rPr/>
      </w:pPr>
      <w:r w:rsidDel="00000000" w:rsidR="00000000" w:rsidRPr="00000000">
        <w:rPr>
          <w:rtl w:val="0"/>
        </w:rPr>
        <w:t xml:space="preserve">Käesolev õppekava on väljaspool tasemeõpet toimuva täienduskoolituse õppekava. Koolitus ei anna üld-, kutse- ega kõrgharidust, kutset ega mikrokvalifikatsiooni ning selle mahtu ei väljendata ainepunktides. Õppekava ja koolitusega seotud koolitajate nõutud andmed avalikustatakse eesti keeles koolitusasutuse veebilehel või muus avalikult ligipääsetavas digikeskkonnas enne koolitusele registreerumist.</w:t>
      </w:r>
    </w:p>
    <w:p w:rsidR="00000000" w:rsidDel="00000000" w:rsidP="00000000" w:rsidRDefault="00000000" w:rsidRPr="00000000" w14:paraId="00000071">
      <w:pPr>
        <w:rPr/>
      </w:pPr>
      <w:r w:rsidDel="00000000" w:rsidR="00000000" w:rsidRPr="00000000">
        <w:rPr>
          <w:rtl w:val="0"/>
        </w:rPr>
        <w:t xml:space="preserve">Õppekavarühma tähis 0415 (Turundus ja reklaam) on ISCED-F liigituse kood. Õppekava tähis AF-TK-10-2026 on koolitusasutuse sisekood, mitte EHISe õppekava kood. Registrikood 90009720, EHISe asutuse ID 2144285 ja majandustegevusteate registreerimisnumber 260939 identifitseerivad koolitusasutust ja tema majandustegevust ning on seetõttu kõigis kümnes õppekavas samad.</w:t>
      </w:r>
    </w:p>
    <w:p w:rsidR="00000000" w:rsidDel="00000000" w:rsidP="00000000" w:rsidRDefault="00000000" w:rsidRPr="00000000" w14:paraId="00000072">
      <w:pPr>
        <w:rPr/>
      </w:pPr>
      <w:r w:rsidDel="00000000" w:rsidR="00000000" w:rsidRPr="00000000">
        <w:rPr>
          <w:rtl w:val="0"/>
        </w:rPr>
        <w:t xml:space="preserve">Tavapärase 35 akadeemilise tunni pikkuse täienduskoolituse õppekava kohta ei anta eraldi EHISe õppekava koodi. EHISes esitatakse majandustegevusteates õppekavarühmad; üksik õppekava kantakse registrisse eraldi ainult siis, kui konkreetse koolitusliigi suhtes kehtib õigusaktist tulenev registreerimis- või tegevusloakohustus. Õppekavas märgitud ISCED-F rühm ei tõenda iseenesest selle rühma olemasolu kehtivas majandustegevusteates. Enne koolituse pakkumist kontrollib koolitusasutus, et vastav õppekavarühm on majandustegevusteates nr 260939 kajastatud, ja vajaduse korral täiendab teadet EHISes.</w:t>
      </w:r>
    </w:p>
    <w:p w:rsidR="00000000" w:rsidDel="00000000" w:rsidP="00000000" w:rsidRDefault="00000000" w:rsidRPr="00000000" w14:paraId="00000073">
      <w:pPr>
        <w:rPr/>
      </w:pPr>
      <w:r w:rsidDel="00000000" w:rsidR="00000000" w:rsidRPr="00000000">
        <w:rPr>
          <w:rtl w:val="0"/>
        </w:rPr>
        <w:t xml:space="preserve">Kui gümnaasium ostab programmi ja soovib arvestada selle oma tasemeõppe osana, otsustab gümnaasium õppe arvestamise, lisab kursuse oma kooli õppekavasse ning määrab sellele koolisisese kursuse tähise ja mahu oma kehtiva õppekorralduse kohaselt. Täienduskoolitusasutuse registriandmed ja sisekood ei asenda gümnaasiumi otsust ega kooli õppekava tähist.</w:t>
      </w:r>
    </w:p>
    <w:p w:rsidR="00000000" w:rsidDel="00000000" w:rsidP="00000000" w:rsidRDefault="00000000" w:rsidRPr="00000000" w14:paraId="00000074">
      <w:pPr>
        <w:pStyle w:val="Heading1"/>
        <w:rPr/>
      </w:pPr>
      <w:r w:rsidDel="00000000" w:rsidR="00000000" w:rsidRPr="00000000">
        <w:rPr>
          <w:rtl w:val="0"/>
        </w:rPr>
        <w:t xml:space="preserve">12 Õiguslikud alused</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331" w:right="0" w:hanging="23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Täiskasvanute koolituse seadus, eelkõige täienduskoolituse õppekava, õppekeskkonna, koolitaja, avalikustamise ja dokumentide nõuded.</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331" w:right="0" w:hanging="23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Haridus- ja teadusministri määrus nr 27 „Täienduskoolituse standard“, kehtiv redaktsioon alates 25.04.2025.</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331" w:right="0" w:hanging="23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Täienduskoolituse standardi lisa „Täienduskoolituse õppekavarühmad“, mis põhineb ISCED-F 2013 liigitusel.</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331" w:right="0" w:hanging="23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Täienduskoolitusasutuse õppekorralduse alused ja tegevuse kvaliteedi tagamise alused.</w:t>
      </w:r>
    </w:p>
    <w:sectPr>
      <w:footerReference r:id="rId6" w:type="default"/>
      <w:pgSz w:h="16838" w:w="11906" w:orient="portrait"/>
      <w:pgMar w:bottom="1020" w:top="1020" w:left="1247" w:right="10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5a5a5a"/>
        <w:sz w:val="15"/>
        <w:szCs w:val="15"/>
        <w:u w:val="none"/>
        <w:shd w:fill="auto" w:val="clear"/>
        <w:vertAlign w:val="baseline"/>
        <w:rtl w:val="0"/>
      </w:rPr>
      <w:t xml:space="preserve">Digiturundus ja tehisintellekt   |   Täienduskoolitus   |   </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1"/>
        <w:szCs w:val="21"/>
        <w:lang w:val="en"/>
      </w:rPr>
    </w:rPrDefault>
    <w:pPrDefault>
      <w:pPr>
        <w:spacing w:after="4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60" w:before="140" w:lineRule="auto"/>
    </w:pPr>
    <w:rPr>
      <w:rFonts w:ascii="Arial" w:cs="Arial" w:eastAsia="Arial" w:hAnsi="Arial"/>
      <w:b w:val="1"/>
      <w:bCs w:val="1"/>
      <w:color w:val="000000"/>
      <w:sz w:val="26"/>
      <w:szCs w:val="26"/>
    </w:rPr>
  </w:style>
  <w:style w:type="paragraph" w:styleId="Heading2">
    <w:name w:val="heading 2"/>
    <w:basedOn w:val="Normal"/>
    <w:next w:val="Normal"/>
    <w:pPr>
      <w:keepNext w:val="1"/>
      <w:keepLines w:val="1"/>
      <w:spacing w:after="40" w:before="120" w:lineRule="auto"/>
    </w:pPr>
    <w:rPr>
      <w:rFonts w:ascii="Arial" w:cs="Arial" w:eastAsia="Arial" w:hAnsi="Arial"/>
      <w:b w:val="1"/>
      <w:bCs w:val="1"/>
      <w:color w:val="000000"/>
      <w:sz w:val="23"/>
      <w:szCs w:val="23"/>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spacing w:after="120" w:line="240" w:lineRule="auto"/>
    </w:pPr>
    <w:rPr>
      <w:rFonts w:ascii="Arial" w:cs="Arial" w:eastAsia="Arial" w:hAnsi="Arial"/>
      <w:b w:val="1"/>
      <w:bCs w:val="1"/>
      <w:color w:val="000000"/>
      <w:sz w:val="36"/>
      <w:szCs w:val="36"/>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